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1C4" w:rsidRPr="00E521C4" w:rsidRDefault="00E521C4" w:rsidP="00E521C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E521C4">
        <w:rPr>
          <w:rFonts w:ascii="Times New Roman" w:hAnsi="Times New Roman" w:cs="Times New Roman"/>
          <w:b/>
          <w:sz w:val="32"/>
          <w:szCs w:val="32"/>
        </w:rPr>
        <w:t>Мне настойчиво намекают дать взятку – что мне делать? Куда я могу обратиться?</w:t>
      </w:r>
    </w:p>
    <w:bookmarkEnd w:id="0"/>
    <w:p w:rsidR="00E521C4" w:rsidRPr="00E521C4" w:rsidRDefault="00E521C4" w:rsidP="00E521C4">
      <w:pPr>
        <w:rPr>
          <w:rFonts w:ascii="Times New Roman" w:hAnsi="Times New Roman" w:cs="Times New Roman"/>
          <w:sz w:val="28"/>
          <w:szCs w:val="28"/>
        </w:rPr>
      </w:pPr>
      <w:r w:rsidRPr="00E521C4">
        <w:rPr>
          <w:rFonts w:ascii="Times New Roman" w:hAnsi="Times New Roman" w:cs="Times New Roman"/>
          <w:sz w:val="28"/>
          <w:szCs w:val="28"/>
        </w:rPr>
        <w:t>Если Вам предлагают дать взятку, тем более, у вас ее вымогают, необходимо обратиться на горячую линию Министерства внутренних дел или горячую линию Федеральной службы безопасности. Именно МВД и ФСБ осуществляют оперативно-розыскную деятельность, направленную на выявление преступлений коррупционной направленности.</w:t>
      </w:r>
    </w:p>
    <w:p w:rsidR="00E521C4" w:rsidRPr="00E521C4" w:rsidRDefault="00E521C4" w:rsidP="00E521C4">
      <w:pPr>
        <w:rPr>
          <w:rFonts w:ascii="Times New Roman" w:hAnsi="Times New Roman" w:cs="Times New Roman"/>
          <w:sz w:val="28"/>
          <w:szCs w:val="28"/>
        </w:rPr>
      </w:pPr>
      <w:r w:rsidRPr="00E521C4">
        <w:rPr>
          <w:rFonts w:ascii="Times New Roman" w:hAnsi="Times New Roman" w:cs="Times New Roman"/>
          <w:sz w:val="28"/>
          <w:szCs w:val="28"/>
        </w:rPr>
        <w:t>Ответственность грозит только тому, кто взятку получил? Или того, кто ее дал тоже накажут?</w:t>
      </w:r>
    </w:p>
    <w:p w:rsidR="00E521C4" w:rsidRPr="00E521C4" w:rsidRDefault="00E521C4" w:rsidP="00E521C4">
      <w:pPr>
        <w:rPr>
          <w:rFonts w:ascii="Times New Roman" w:hAnsi="Times New Roman" w:cs="Times New Roman"/>
          <w:sz w:val="28"/>
          <w:szCs w:val="28"/>
        </w:rPr>
      </w:pPr>
      <w:r w:rsidRPr="00E521C4">
        <w:rPr>
          <w:rFonts w:ascii="Times New Roman" w:hAnsi="Times New Roman" w:cs="Times New Roman"/>
          <w:sz w:val="28"/>
          <w:szCs w:val="28"/>
        </w:rPr>
        <w:t>Задачу взятки должностному лицу статьей 291 Уголовного Кодекса РФ предусматривает от 2 до 15 лет лишения свободы, а также значительные штрафы.</w:t>
      </w:r>
    </w:p>
    <w:p w:rsidR="00E521C4" w:rsidRPr="00E521C4" w:rsidRDefault="00E521C4" w:rsidP="00E521C4">
      <w:pPr>
        <w:rPr>
          <w:rFonts w:ascii="Times New Roman" w:hAnsi="Times New Roman" w:cs="Times New Roman"/>
          <w:sz w:val="28"/>
          <w:szCs w:val="28"/>
        </w:rPr>
      </w:pPr>
      <w:r w:rsidRPr="00E521C4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за дачу взятки возможно только в том случае, если гражданин активно способствовал раскрытию и (или) расследованию преступления, либо в отношении него имело место вымогательство взятки со стороны должностного лица, либо если он сам сообщил в правоохранительные органы о факте дачи взятки.</w:t>
      </w:r>
    </w:p>
    <w:p w:rsidR="008B1C38" w:rsidRDefault="008B1C38"/>
    <w:sectPr w:rsidR="008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41"/>
    <w:rsid w:val="008B1C38"/>
    <w:rsid w:val="00AE21B4"/>
    <w:rsid w:val="00AE6541"/>
    <w:rsid w:val="00E5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09137-1A72-4974-BA9B-65E72C07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Павел Михайлович</dc:creator>
  <cp:keywords/>
  <dc:description/>
  <cp:lastModifiedBy>СистемныйАдмин</cp:lastModifiedBy>
  <cp:revision>2</cp:revision>
  <dcterms:created xsi:type="dcterms:W3CDTF">2020-07-03T11:45:00Z</dcterms:created>
  <dcterms:modified xsi:type="dcterms:W3CDTF">2020-07-03T11:45:00Z</dcterms:modified>
</cp:coreProperties>
</file>