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74" w:rsidRDefault="006E30BA" w:rsidP="00C46B7A">
      <w:pPr>
        <w:ind w:left="-567"/>
        <w:rPr>
          <w:rFonts w:ascii="Segoe UI" w:hAnsi="Segoe UI" w:cs="Segoe UI"/>
          <w:b/>
          <w:bCs/>
          <w:sz w:val="24"/>
          <w:szCs w:val="24"/>
        </w:rPr>
      </w:pPr>
      <w:bookmarkStart w:id="0" w:name="_GoBack"/>
      <w:bookmarkEnd w:id="0"/>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p>
    <w:p w:rsidR="00173278" w:rsidRPr="00FA28DA" w:rsidRDefault="00C46B7A" w:rsidP="00C46B7A">
      <w:pPr>
        <w:spacing w:after="0" w:line="240" w:lineRule="auto"/>
        <w:ind w:left="708" w:firstLine="708"/>
        <w:jc w:val="right"/>
        <w:rPr>
          <w:rFonts w:ascii="Times New Roman" w:hAnsi="Times New Roman" w:cs="Times New Roman"/>
        </w:rPr>
      </w:pPr>
      <w:r w:rsidRPr="00FA28DA">
        <w:rPr>
          <w:rFonts w:ascii="Times New Roman" w:hAnsi="Times New Roman" w:cs="Times New Roman"/>
          <w:b/>
          <w:bCs/>
          <w:sz w:val="32"/>
          <w:szCs w:val="32"/>
        </w:rPr>
        <w:t>ПРЕСС-РЕЛИЗ</w:t>
      </w:r>
    </w:p>
    <w:p w:rsidR="00EA304D" w:rsidRPr="00FA28DA" w:rsidRDefault="00EA304D" w:rsidP="00173278">
      <w:pPr>
        <w:spacing w:after="0" w:line="240" w:lineRule="auto"/>
        <w:ind w:left="708" w:firstLine="708"/>
        <w:jc w:val="both"/>
        <w:rPr>
          <w:rFonts w:ascii="Times New Roman" w:hAnsi="Times New Roman" w:cs="Times New Roman"/>
        </w:rPr>
      </w:pPr>
    </w:p>
    <w:p w:rsidR="007C5D97" w:rsidRPr="00FA28DA" w:rsidRDefault="007C5D97" w:rsidP="002F3145">
      <w:pPr>
        <w:spacing w:after="0" w:line="240" w:lineRule="auto"/>
        <w:ind w:firstLine="708"/>
        <w:jc w:val="center"/>
        <w:rPr>
          <w:rFonts w:ascii="Times New Roman" w:hAnsi="Times New Roman" w:cs="Times New Roman"/>
          <w:sz w:val="32"/>
          <w:szCs w:val="32"/>
        </w:rPr>
      </w:pPr>
    </w:p>
    <w:p w:rsidR="009175E2" w:rsidRPr="00FA28DA" w:rsidRDefault="009175E2" w:rsidP="009175E2">
      <w:pPr>
        <w:shd w:val="clear" w:color="auto" w:fill="FFFFFF"/>
        <w:spacing w:after="0" w:line="240" w:lineRule="auto"/>
        <w:jc w:val="both"/>
        <w:rPr>
          <w:rFonts w:ascii="Times New Roman" w:eastAsia="Times New Roman" w:hAnsi="Times New Roman" w:cs="Times New Roman"/>
          <w:color w:val="000000"/>
          <w:lang w:eastAsia="ru-RU"/>
        </w:rPr>
      </w:pPr>
    </w:p>
    <w:p w:rsidR="00866E70" w:rsidRPr="00FA28DA" w:rsidRDefault="00211216" w:rsidP="00FA28DA">
      <w:pPr>
        <w:pStyle w:val="1"/>
        <w:spacing w:before="300" w:after="225"/>
        <w:jc w:val="center"/>
        <w:textAlignment w:val="baseline"/>
        <w:rPr>
          <w:rStyle w:val="FontStyle82"/>
          <w:rFonts w:eastAsia="Calibri"/>
          <w:b/>
          <w:bCs w:val="0"/>
          <w:sz w:val="32"/>
          <w:szCs w:val="32"/>
        </w:rPr>
      </w:pPr>
      <w:r w:rsidRPr="00FA28DA">
        <w:rPr>
          <w:rStyle w:val="FontStyle82"/>
          <w:rFonts w:eastAsia="Calibri"/>
          <w:b/>
          <w:bCs w:val="0"/>
          <w:sz w:val="32"/>
          <w:szCs w:val="32"/>
        </w:rPr>
        <w:t xml:space="preserve">Тверской Росреестр </w:t>
      </w:r>
      <w:r w:rsidR="00866E70" w:rsidRPr="00FA28DA">
        <w:rPr>
          <w:rStyle w:val="FontStyle82"/>
          <w:rFonts w:eastAsia="Calibri"/>
          <w:b/>
          <w:bCs w:val="0"/>
          <w:sz w:val="32"/>
          <w:szCs w:val="32"/>
        </w:rPr>
        <w:t>провел вебинар для кадастровых инженеров</w:t>
      </w:r>
    </w:p>
    <w:p w:rsidR="00866E70" w:rsidRPr="00FA28DA" w:rsidRDefault="00866E70" w:rsidP="00866E70">
      <w:pPr>
        <w:pStyle w:val="a9"/>
        <w:spacing w:line="240" w:lineRule="auto"/>
        <w:rPr>
          <w:rFonts w:ascii="Times New Roman" w:hAnsi="Times New Roman" w:cs="Times New Roman"/>
          <w:b w:val="0"/>
          <w:color w:val="auto"/>
          <w:szCs w:val="22"/>
        </w:rPr>
      </w:pPr>
      <w:r w:rsidRPr="00FA28DA">
        <w:rPr>
          <w:rStyle w:val="FontStyle82"/>
          <w:color w:val="auto"/>
          <w:sz w:val="24"/>
          <w:szCs w:val="22"/>
        </w:rPr>
        <w:t xml:space="preserve">3 декабря в Управлении Росреестра по Тверской области прошёл вебинар для кадастровых инженеров </w:t>
      </w:r>
      <w:r w:rsidRPr="00FA28DA">
        <w:rPr>
          <w:rFonts w:ascii="Times New Roman" w:hAnsi="Times New Roman" w:cs="Times New Roman"/>
          <w:b w:val="0"/>
          <w:color w:val="auto"/>
          <w:szCs w:val="22"/>
          <w:shd w:val="clear" w:color="auto" w:fill="FFFFFF"/>
        </w:rPr>
        <w:t xml:space="preserve">на тему </w:t>
      </w:r>
      <w:r w:rsidRPr="00FA28DA">
        <w:rPr>
          <w:rFonts w:ascii="Times New Roman" w:hAnsi="Times New Roman" w:cs="Times New Roman"/>
          <w:b w:val="0"/>
          <w:color w:val="auto"/>
          <w:szCs w:val="22"/>
        </w:rPr>
        <w:t>«Государственный кадастровый учет объектов недвижимости в разрезе действующего законодательства. Комплексные кадастровые работы».</w:t>
      </w:r>
    </w:p>
    <w:p w:rsidR="00866E70" w:rsidRPr="00FA28DA" w:rsidRDefault="00866E70" w:rsidP="00866E70">
      <w:pPr>
        <w:spacing w:after="0" w:line="240" w:lineRule="auto"/>
        <w:jc w:val="both"/>
        <w:rPr>
          <w:rFonts w:ascii="Times New Roman" w:hAnsi="Times New Roman" w:cs="Times New Roman"/>
          <w:color w:val="000000"/>
          <w:sz w:val="24"/>
          <w:shd w:val="clear" w:color="auto" w:fill="FFFFFF"/>
        </w:rPr>
      </w:pPr>
    </w:p>
    <w:p w:rsidR="00866E70" w:rsidRPr="00FA28DA" w:rsidRDefault="00866E70" w:rsidP="00866E70">
      <w:pPr>
        <w:spacing w:after="0" w:line="240" w:lineRule="auto"/>
        <w:jc w:val="both"/>
        <w:rPr>
          <w:rFonts w:ascii="Times New Roman" w:hAnsi="Times New Roman" w:cs="Times New Roman"/>
          <w:color w:val="000000"/>
          <w:sz w:val="24"/>
          <w:shd w:val="clear" w:color="auto" w:fill="FFFFFF"/>
        </w:rPr>
      </w:pPr>
      <w:r w:rsidRPr="00FA28DA">
        <w:rPr>
          <w:rFonts w:ascii="Times New Roman" w:hAnsi="Times New Roman" w:cs="Times New Roman"/>
          <w:color w:val="000000"/>
          <w:sz w:val="24"/>
          <w:shd w:val="clear" w:color="auto" w:fill="FFFFFF"/>
        </w:rPr>
        <w:t>Помимо специалистов Управления, в мероприятии приняли участие представители Ассоциации «Саморегулируемая организация кадастровых инженеров» и ООО «Технокад».  Для участия в вебинаре зарегистрировались 78 кадастровых инженеров, непосредственно осуществляющих свою деятельность на территории Тверской области.</w:t>
      </w:r>
    </w:p>
    <w:p w:rsidR="00866E70" w:rsidRPr="00FA28DA" w:rsidRDefault="00866E70" w:rsidP="00866E70">
      <w:pPr>
        <w:spacing w:after="0" w:line="240" w:lineRule="auto"/>
        <w:jc w:val="both"/>
        <w:rPr>
          <w:rFonts w:ascii="Times New Roman" w:hAnsi="Times New Roman" w:cs="Times New Roman"/>
          <w:color w:val="000000"/>
          <w:sz w:val="24"/>
          <w:shd w:val="clear" w:color="auto" w:fill="FFFFFF"/>
        </w:rPr>
      </w:pPr>
    </w:p>
    <w:p w:rsidR="00866E70" w:rsidRPr="00FA28DA" w:rsidRDefault="00866E70" w:rsidP="00866E70">
      <w:pPr>
        <w:spacing w:after="0" w:line="240" w:lineRule="auto"/>
        <w:jc w:val="both"/>
        <w:rPr>
          <w:rFonts w:ascii="Times New Roman" w:hAnsi="Times New Roman" w:cs="Times New Roman"/>
          <w:color w:val="000000"/>
          <w:sz w:val="24"/>
          <w:shd w:val="clear" w:color="auto" w:fill="FFFFFF"/>
        </w:rPr>
      </w:pPr>
      <w:r w:rsidRPr="00FA28DA">
        <w:rPr>
          <w:rFonts w:ascii="Times New Roman" w:hAnsi="Times New Roman" w:cs="Times New Roman"/>
          <w:color w:val="000000"/>
          <w:sz w:val="24"/>
          <w:shd w:val="clear" w:color="auto" w:fill="FFFFFF"/>
        </w:rPr>
        <w:t>«</w:t>
      </w:r>
      <w:r w:rsidRPr="00FA28DA">
        <w:rPr>
          <w:rFonts w:ascii="Times New Roman" w:hAnsi="Times New Roman" w:cs="Times New Roman"/>
          <w:i/>
          <w:color w:val="000000"/>
          <w:sz w:val="24"/>
          <w:shd w:val="clear" w:color="auto" w:fill="FFFFFF"/>
        </w:rPr>
        <w:t xml:space="preserve">Данное мероприятие в подобном формате мы проводим уже не в первый раз, - </w:t>
      </w:r>
      <w:r w:rsidRPr="00FA28DA">
        <w:rPr>
          <w:rFonts w:ascii="Times New Roman" w:hAnsi="Times New Roman" w:cs="Times New Roman"/>
          <w:color w:val="000000"/>
          <w:sz w:val="24"/>
          <w:shd w:val="clear" w:color="auto" w:fill="FFFFFF"/>
        </w:rPr>
        <w:t xml:space="preserve">отметила  заместитель руководителя Управления Росреестра по Тверской области </w:t>
      </w:r>
      <w:r w:rsidRPr="00FA28DA">
        <w:rPr>
          <w:rFonts w:ascii="Times New Roman" w:hAnsi="Times New Roman" w:cs="Times New Roman"/>
          <w:b/>
          <w:color w:val="000000"/>
          <w:sz w:val="24"/>
          <w:shd w:val="clear" w:color="auto" w:fill="FFFFFF"/>
        </w:rPr>
        <w:t>Ольга Новосёлова</w:t>
      </w:r>
      <w:r w:rsidRPr="00FA28DA">
        <w:rPr>
          <w:rFonts w:ascii="Times New Roman" w:hAnsi="Times New Roman" w:cs="Times New Roman"/>
          <w:color w:val="000000"/>
          <w:sz w:val="24"/>
          <w:shd w:val="clear" w:color="auto" w:fill="FFFFFF"/>
        </w:rPr>
        <w:t xml:space="preserve">. – </w:t>
      </w:r>
      <w:r w:rsidRPr="00FA28DA">
        <w:rPr>
          <w:rFonts w:ascii="Times New Roman" w:hAnsi="Times New Roman" w:cs="Times New Roman"/>
          <w:i/>
          <w:color w:val="000000"/>
          <w:sz w:val="24"/>
          <w:shd w:val="clear" w:color="auto" w:fill="FFFFFF"/>
        </w:rPr>
        <w:t>Необходимость проведения такого рода мероприятий связана с решением нашей общей задачи – постановки на кадастровый учёт объектов недвижимости и учёта изменений таких объектов строго в соответствии с действующим законодательством. Одна из приоритетных задач Управления – это соблюдение сроков  внесения сведений в Единый государственный реестр недвижимости, что напрямую зависит от качества документов, подготовленных кадастровыми инженерами</w:t>
      </w:r>
      <w:r w:rsidRPr="00FA28DA">
        <w:rPr>
          <w:rFonts w:ascii="Times New Roman" w:hAnsi="Times New Roman" w:cs="Times New Roman"/>
          <w:color w:val="000000"/>
          <w:sz w:val="24"/>
          <w:shd w:val="clear" w:color="auto" w:fill="FFFFFF"/>
        </w:rPr>
        <w:t xml:space="preserve">». </w:t>
      </w:r>
    </w:p>
    <w:p w:rsidR="00866E70" w:rsidRPr="00FA28DA" w:rsidRDefault="00866E70" w:rsidP="00866E70">
      <w:pPr>
        <w:spacing w:after="0" w:line="240" w:lineRule="auto"/>
        <w:jc w:val="both"/>
        <w:rPr>
          <w:rFonts w:ascii="Times New Roman" w:hAnsi="Times New Roman" w:cs="Times New Roman"/>
          <w:color w:val="000000"/>
          <w:sz w:val="24"/>
          <w:shd w:val="clear" w:color="auto" w:fill="FFFFFF"/>
        </w:rPr>
      </w:pPr>
    </w:p>
    <w:p w:rsidR="00866E70" w:rsidRPr="00FA28DA" w:rsidRDefault="00866E70" w:rsidP="00866E70">
      <w:pPr>
        <w:spacing w:after="0" w:line="240" w:lineRule="auto"/>
        <w:jc w:val="both"/>
        <w:rPr>
          <w:rFonts w:ascii="Times New Roman" w:hAnsi="Times New Roman" w:cs="Times New Roman"/>
          <w:color w:val="000000"/>
          <w:sz w:val="24"/>
          <w:shd w:val="clear" w:color="auto" w:fill="FFFFFF"/>
        </w:rPr>
      </w:pPr>
      <w:r w:rsidRPr="00FA28DA">
        <w:rPr>
          <w:rFonts w:ascii="Times New Roman" w:hAnsi="Times New Roman" w:cs="Times New Roman"/>
          <w:color w:val="000000"/>
          <w:sz w:val="24"/>
          <w:shd w:val="clear" w:color="auto" w:fill="FFFFFF"/>
        </w:rPr>
        <w:t xml:space="preserve">Так именно о сроках шла речь  при рассмотрении  вопроса о проведении комплексных кадастровых работ (ККР) на территории Тверской области. Ольга Новосёлова обратила внимание участников мероприятия на соблюдение сроков проведения каждого этапа таких работ. Кроме того, она отметила необходимость использования всех информационных ресурсов при сборе предварительной информации о земельных участках, на территории которых осуществляются ККР. Также она остановилась на необходимости предоставления собственниками объектов недвижимости адресов электронной почты для последующего внесения в Единый государственный реестр недвижимости с целью дальнейшего информирования, например, в случае исправления реестровой ошибки. </w:t>
      </w:r>
    </w:p>
    <w:p w:rsidR="00866E70" w:rsidRPr="00FA28DA" w:rsidRDefault="00866E70" w:rsidP="00866E70">
      <w:pPr>
        <w:spacing w:after="0" w:line="240" w:lineRule="auto"/>
        <w:jc w:val="both"/>
        <w:rPr>
          <w:rFonts w:ascii="Times New Roman" w:hAnsi="Times New Roman" w:cs="Times New Roman"/>
          <w:color w:val="000000"/>
          <w:sz w:val="24"/>
          <w:shd w:val="clear" w:color="auto" w:fill="FFFFFF"/>
        </w:rPr>
      </w:pPr>
    </w:p>
    <w:p w:rsidR="00866E70" w:rsidRPr="00FA28DA" w:rsidRDefault="00866E70" w:rsidP="00866E70">
      <w:pPr>
        <w:spacing w:after="0" w:line="240" w:lineRule="auto"/>
        <w:jc w:val="both"/>
        <w:rPr>
          <w:rFonts w:ascii="Times New Roman" w:hAnsi="Times New Roman" w:cs="Times New Roman"/>
          <w:color w:val="000000"/>
          <w:sz w:val="24"/>
          <w:shd w:val="clear" w:color="auto" w:fill="FFFFFF"/>
        </w:rPr>
      </w:pPr>
      <w:r w:rsidRPr="00FA28DA">
        <w:rPr>
          <w:rFonts w:ascii="Times New Roman" w:hAnsi="Times New Roman" w:cs="Times New Roman"/>
          <w:color w:val="000000"/>
          <w:sz w:val="24"/>
          <w:shd w:val="clear" w:color="auto" w:fill="FFFFFF"/>
        </w:rPr>
        <w:t xml:space="preserve">Кроме того, в ходе вебинара специалистами Управления были  рассмотрены вопросы, связанные с особенностями осуществления учетно-регистрационных действий в разрезе последних изменений Федерального закона от 13.07.2015 № 218-ФЗ «О государственной регистрации недвижимости», представлен анализ распространенных причин приостановления учетно-регистрационных действий, связанных с документами, подготовленными кадастровым инженером, а также перечислены ошибки, допускаемые кадастровыми инженерами при подготовке межевых и технических планов. Отдельный </w:t>
      </w:r>
      <w:r w:rsidRPr="00FA28DA">
        <w:rPr>
          <w:rFonts w:ascii="Times New Roman" w:hAnsi="Times New Roman" w:cs="Times New Roman"/>
          <w:color w:val="000000"/>
          <w:sz w:val="24"/>
          <w:shd w:val="clear" w:color="auto" w:fill="FFFFFF"/>
        </w:rPr>
        <w:lastRenderedPageBreak/>
        <w:t>вопрос был посвящен  заполнению сведений о геодезической основе при подготовке межевых, технических планов.</w:t>
      </w:r>
    </w:p>
    <w:p w:rsidR="00866E70" w:rsidRPr="00FA28DA" w:rsidRDefault="00866E70" w:rsidP="00866E70">
      <w:pPr>
        <w:spacing w:after="0" w:line="240" w:lineRule="auto"/>
        <w:jc w:val="both"/>
        <w:rPr>
          <w:rFonts w:ascii="Times New Roman" w:hAnsi="Times New Roman" w:cs="Times New Roman"/>
          <w:color w:val="000000"/>
          <w:sz w:val="24"/>
          <w:shd w:val="clear" w:color="auto" w:fill="FFFFFF"/>
        </w:rPr>
      </w:pPr>
    </w:p>
    <w:p w:rsidR="00866E70" w:rsidRPr="00FA28DA" w:rsidRDefault="00866E70" w:rsidP="00866E70">
      <w:pPr>
        <w:spacing w:after="0" w:line="240" w:lineRule="auto"/>
        <w:jc w:val="both"/>
        <w:rPr>
          <w:rFonts w:ascii="Times New Roman" w:hAnsi="Times New Roman" w:cs="Times New Roman"/>
          <w:color w:val="000000"/>
          <w:sz w:val="32"/>
          <w:szCs w:val="28"/>
          <w:shd w:val="clear" w:color="auto" w:fill="FFFFFF"/>
        </w:rPr>
      </w:pPr>
      <w:r w:rsidRPr="00FA28DA">
        <w:rPr>
          <w:rFonts w:ascii="Times New Roman" w:hAnsi="Times New Roman" w:cs="Times New Roman"/>
          <w:color w:val="000000"/>
          <w:sz w:val="24"/>
          <w:shd w:val="clear" w:color="auto" w:fill="FFFFFF"/>
        </w:rPr>
        <w:t>В завершении вебинара представители Управления ответили на вопросы кадастровых инженеров, которые были направлены в Управление Росреестра по Тверской области ранее, а также на вопросы, поступившие от участников вебинара в ходе мероприятия</w:t>
      </w:r>
      <w:r w:rsidRPr="00FA28DA">
        <w:rPr>
          <w:rFonts w:ascii="Times New Roman" w:hAnsi="Times New Roman" w:cs="Times New Roman"/>
          <w:color w:val="000000"/>
          <w:sz w:val="32"/>
          <w:szCs w:val="28"/>
          <w:shd w:val="clear" w:color="auto" w:fill="FFFFFF"/>
        </w:rPr>
        <w:t>.</w:t>
      </w:r>
    </w:p>
    <w:p w:rsidR="00D16DEA" w:rsidRPr="00FA28DA" w:rsidRDefault="00866E70" w:rsidP="00866E70">
      <w:pPr>
        <w:spacing w:after="0" w:line="240" w:lineRule="auto"/>
        <w:jc w:val="both"/>
        <w:rPr>
          <w:rFonts w:ascii="Times New Roman" w:eastAsia="Arial Unicode MS" w:hAnsi="Times New Roman" w:cs="Times New Roman"/>
          <w:b/>
          <w:bCs/>
          <w:i/>
          <w:noProof/>
          <w:kern w:val="1"/>
          <w:sz w:val="28"/>
          <w:szCs w:val="24"/>
          <w:lang w:eastAsia="sk-SK"/>
        </w:rPr>
      </w:pPr>
      <w:r w:rsidRPr="00FA28DA">
        <w:rPr>
          <w:rFonts w:ascii="Times New Roman" w:hAnsi="Times New Roman" w:cs="Times New Roman"/>
          <w:color w:val="000000"/>
          <w:sz w:val="32"/>
          <w:szCs w:val="28"/>
        </w:rPr>
        <w:br/>
      </w:r>
      <w:r w:rsidR="00A14A53">
        <w:rPr>
          <w:rFonts w:ascii="Times New Roman" w:hAnsi="Times New Roman" w:cs="Times New Roman"/>
          <w:i/>
          <w:noProof/>
          <w:sz w:val="24"/>
          <w:lang w:eastAsia="ru-RU"/>
        </w:rPr>
        <mc:AlternateContent>
          <mc:Choice Requires="wps">
            <w:drawing>
              <wp:anchor distT="4294967291" distB="4294967291" distL="114300" distR="114300" simplePos="0" relativeHeight="251657728" behindDoc="0" locked="0" layoutInCell="1" allowOverlap="1">
                <wp:simplePos x="0" y="0"/>
                <wp:positionH relativeFrom="column">
                  <wp:posOffset>-165735</wp:posOffset>
                </wp:positionH>
                <wp:positionV relativeFrom="paragraph">
                  <wp:posOffset>270509</wp:posOffset>
                </wp:positionV>
                <wp:extent cx="6000750" cy="0"/>
                <wp:effectExtent l="0" t="0" r="19050" b="1905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426C2" id="_x0000_t32" coordsize="21600,21600" o:spt="32" o:oned="t" path="m,l21600,21600e" filled="f">
                <v:path arrowok="t" fillok="f" o:connecttype="none"/>
                <o:lock v:ext="edit" shapetype="t"/>
              </v:shapetype>
              <v:shape id="Прямая со стрелкой 2" o:spid="_x0000_s1026" type="#_x0000_t32" style="position:absolute;margin-left:-13.05pt;margin-top:21.3pt;width:47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AO&#10;qxPUTQIAAFUEAAAOAAAAAAAAAAAAAAAAAC4CAABkcnMvZTJvRG9jLnhtbFBLAQItABQABgAIAAAA&#10;IQDvr2vx3QAAAAkBAAAPAAAAAAAAAAAAAAAAAKcEAABkcnMvZG93bnJldi54bWxQSwUGAAAAAAQA&#10;BADzAAAAsQUAAAAA&#10;" strokecolor="#0070c0" strokeweight="1.25pt"/>
            </w:pict>
          </mc:Fallback>
        </mc:AlternateContent>
      </w:r>
    </w:p>
    <w:p w:rsidR="00D16DEA" w:rsidRPr="00FA28DA" w:rsidRDefault="00D16DEA" w:rsidP="00D16DEA">
      <w:pPr>
        <w:widowControl w:val="0"/>
        <w:suppressAutoHyphens/>
        <w:spacing w:after="0" w:line="240" w:lineRule="auto"/>
        <w:jc w:val="both"/>
        <w:rPr>
          <w:rFonts w:ascii="Times New Roman" w:eastAsia="Arial Unicode MS" w:hAnsi="Times New Roman" w:cs="Times New Roman"/>
          <w:b/>
          <w:bCs/>
          <w:noProof/>
          <w:kern w:val="1"/>
          <w:sz w:val="20"/>
          <w:szCs w:val="20"/>
          <w:lang w:eastAsia="sk-SK"/>
        </w:rPr>
      </w:pPr>
    </w:p>
    <w:p w:rsidR="00D16DEA" w:rsidRPr="00FA28DA" w:rsidRDefault="00D16DEA" w:rsidP="00D16DEA">
      <w:pPr>
        <w:widowControl w:val="0"/>
        <w:suppressAutoHyphens/>
        <w:spacing w:after="0" w:line="240" w:lineRule="auto"/>
        <w:jc w:val="both"/>
        <w:rPr>
          <w:rFonts w:ascii="Times New Roman" w:eastAsia="Arial Unicode MS" w:hAnsi="Times New Roman" w:cs="Times New Roman"/>
          <w:b/>
          <w:bCs/>
          <w:noProof/>
          <w:kern w:val="1"/>
          <w:sz w:val="20"/>
          <w:szCs w:val="20"/>
          <w:lang w:eastAsia="sk-SK"/>
        </w:rPr>
      </w:pPr>
      <w:r w:rsidRPr="00FA28DA">
        <w:rPr>
          <w:rFonts w:ascii="Times New Roman" w:eastAsia="Arial Unicode MS" w:hAnsi="Times New Roman" w:cs="Times New Roman"/>
          <w:b/>
          <w:bCs/>
          <w:noProof/>
          <w:kern w:val="1"/>
          <w:sz w:val="20"/>
          <w:szCs w:val="20"/>
          <w:lang w:eastAsia="sk-SK"/>
        </w:rPr>
        <w:t>О Росреестре</w:t>
      </w:r>
    </w:p>
    <w:p w:rsidR="00D16DEA" w:rsidRPr="00FA28DA" w:rsidRDefault="00D16DEA" w:rsidP="00D16DEA">
      <w:pPr>
        <w:widowControl w:val="0"/>
        <w:suppressAutoHyphens/>
        <w:spacing w:after="0" w:line="240" w:lineRule="auto"/>
        <w:jc w:val="both"/>
        <w:rPr>
          <w:rFonts w:ascii="Times New Roman" w:eastAsia="Arial Unicode MS" w:hAnsi="Times New Roman" w:cs="Times New Roman"/>
          <w:bCs/>
          <w:noProof/>
          <w:kern w:val="1"/>
          <w:sz w:val="20"/>
          <w:szCs w:val="20"/>
          <w:lang w:eastAsia="sk-SK"/>
        </w:rPr>
      </w:pPr>
      <w:r w:rsidRPr="00FA28DA">
        <w:rPr>
          <w:rFonts w:ascii="Times New Roman" w:eastAsia="Arial Unicode MS" w:hAnsi="Times New Roman" w:cs="Times New Roman"/>
          <w:bCs/>
          <w:noProof/>
          <w:kern w:val="1"/>
          <w:sz w:val="20"/>
          <w:szCs w:val="20"/>
          <w:lang w:eastAsia="sk-SK"/>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(надзору)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D16DEA" w:rsidRPr="00FA28DA" w:rsidRDefault="00D16DEA" w:rsidP="00D16DEA">
      <w:pPr>
        <w:widowControl w:val="0"/>
        <w:suppressAutoHyphens/>
        <w:spacing w:after="0" w:line="240" w:lineRule="auto"/>
        <w:jc w:val="both"/>
        <w:rPr>
          <w:rFonts w:ascii="Times New Roman" w:eastAsia="Arial Unicode MS" w:hAnsi="Times New Roman" w:cs="Times New Roman"/>
          <w:b/>
          <w:bCs/>
          <w:noProof/>
          <w:kern w:val="1"/>
          <w:sz w:val="20"/>
          <w:szCs w:val="20"/>
          <w:lang w:eastAsia="sk-SK"/>
        </w:rPr>
      </w:pPr>
    </w:p>
    <w:sectPr w:rsidR="00D16DEA" w:rsidRPr="00FA28DA" w:rsidSect="00747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92"/>
    <w:rsid w:val="000041FB"/>
    <w:rsid w:val="00005694"/>
    <w:rsid w:val="000078E4"/>
    <w:rsid w:val="00007D0F"/>
    <w:rsid w:val="00010F7B"/>
    <w:rsid w:val="00014224"/>
    <w:rsid w:val="000211AD"/>
    <w:rsid w:val="00024330"/>
    <w:rsid w:val="00025F95"/>
    <w:rsid w:val="00027CD2"/>
    <w:rsid w:val="0003071B"/>
    <w:rsid w:val="00032BA1"/>
    <w:rsid w:val="00035B8F"/>
    <w:rsid w:val="00045A9C"/>
    <w:rsid w:val="00056216"/>
    <w:rsid w:val="000608B8"/>
    <w:rsid w:val="00064E13"/>
    <w:rsid w:val="00066309"/>
    <w:rsid w:val="00070B35"/>
    <w:rsid w:val="00070C05"/>
    <w:rsid w:val="00073749"/>
    <w:rsid w:val="00081DBD"/>
    <w:rsid w:val="0008557A"/>
    <w:rsid w:val="00094614"/>
    <w:rsid w:val="0009799A"/>
    <w:rsid w:val="000A1CC4"/>
    <w:rsid w:val="000C0C88"/>
    <w:rsid w:val="000C4B3A"/>
    <w:rsid w:val="000C621E"/>
    <w:rsid w:val="000C6E6C"/>
    <w:rsid w:val="000D1E08"/>
    <w:rsid w:val="000D264D"/>
    <w:rsid w:val="000D5A05"/>
    <w:rsid w:val="000D7D49"/>
    <w:rsid w:val="000D7D8F"/>
    <w:rsid w:val="000E0491"/>
    <w:rsid w:val="000E1238"/>
    <w:rsid w:val="000E2ECC"/>
    <w:rsid w:val="000E2EEB"/>
    <w:rsid w:val="000E5FEB"/>
    <w:rsid w:val="000E6333"/>
    <w:rsid w:val="000E760E"/>
    <w:rsid w:val="000E786B"/>
    <w:rsid w:val="000F1E17"/>
    <w:rsid w:val="000F36D5"/>
    <w:rsid w:val="001007B7"/>
    <w:rsid w:val="00101689"/>
    <w:rsid w:val="001060F3"/>
    <w:rsid w:val="00106412"/>
    <w:rsid w:val="00106E92"/>
    <w:rsid w:val="00110E2E"/>
    <w:rsid w:val="00110E31"/>
    <w:rsid w:val="00111141"/>
    <w:rsid w:val="00115EDE"/>
    <w:rsid w:val="001167CB"/>
    <w:rsid w:val="00122DB3"/>
    <w:rsid w:val="00122E1B"/>
    <w:rsid w:val="00126221"/>
    <w:rsid w:val="00132587"/>
    <w:rsid w:val="0013263F"/>
    <w:rsid w:val="00132E27"/>
    <w:rsid w:val="001340D2"/>
    <w:rsid w:val="00137E7C"/>
    <w:rsid w:val="001431D5"/>
    <w:rsid w:val="00143E15"/>
    <w:rsid w:val="001453B7"/>
    <w:rsid w:val="00145B5E"/>
    <w:rsid w:val="00146FD8"/>
    <w:rsid w:val="00154467"/>
    <w:rsid w:val="00156B34"/>
    <w:rsid w:val="00157235"/>
    <w:rsid w:val="00161BF9"/>
    <w:rsid w:val="00164696"/>
    <w:rsid w:val="0016501A"/>
    <w:rsid w:val="001654FF"/>
    <w:rsid w:val="0016572B"/>
    <w:rsid w:val="00171681"/>
    <w:rsid w:val="00172E33"/>
    <w:rsid w:val="00172EE0"/>
    <w:rsid w:val="00173278"/>
    <w:rsid w:val="0018231F"/>
    <w:rsid w:val="00182BDE"/>
    <w:rsid w:val="001838C7"/>
    <w:rsid w:val="00185FE8"/>
    <w:rsid w:val="00193181"/>
    <w:rsid w:val="00196734"/>
    <w:rsid w:val="001977EC"/>
    <w:rsid w:val="001A0443"/>
    <w:rsid w:val="001A5BB7"/>
    <w:rsid w:val="001B204E"/>
    <w:rsid w:val="001B51F8"/>
    <w:rsid w:val="001B6991"/>
    <w:rsid w:val="001B748C"/>
    <w:rsid w:val="001C040E"/>
    <w:rsid w:val="001C2307"/>
    <w:rsid w:val="001C4222"/>
    <w:rsid w:val="001C43CE"/>
    <w:rsid w:val="001D014C"/>
    <w:rsid w:val="001D45B3"/>
    <w:rsid w:val="001E10FB"/>
    <w:rsid w:val="001E523E"/>
    <w:rsid w:val="001E73C2"/>
    <w:rsid w:val="001E7B7E"/>
    <w:rsid w:val="001F2D38"/>
    <w:rsid w:val="001F3C62"/>
    <w:rsid w:val="001F7040"/>
    <w:rsid w:val="001F7C01"/>
    <w:rsid w:val="002000AF"/>
    <w:rsid w:val="002036CE"/>
    <w:rsid w:val="0020538A"/>
    <w:rsid w:val="00205D57"/>
    <w:rsid w:val="002066F5"/>
    <w:rsid w:val="00210198"/>
    <w:rsid w:val="00211216"/>
    <w:rsid w:val="002118A0"/>
    <w:rsid w:val="00211FB1"/>
    <w:rsid w:val="00227808"/>
    <w:rsid w:val="00231608"/>
    <w:rsid w:val="0023215F"/>
    <w:rsid w:val="0024029A"/>
    <w:rsid w:val="002420C2"/>
    <w:rsid w:val="00242840"/>
    <w:rsid w:val="00242B72"/>
    <w:rsid w:val="00247DBF"/>
    <w:rsid w:val="00256F6E"/>
    <w:rsid w:val="0026484D"/>
    <w:rsid w:val="00266A06"/>
    <w:rsid w:val="00267E17"/>
    <w:rsid w:val="002731B5"/>
    <w:rsid w:val="00275C62"/>
    <w:rsid w:val="0027714A"/>
    <w:rsid w:val="00285CF1"/>
    <w:rsid w:val="00290418"/>
    <w:rsid w:val="00292011"/>
    <w:rsid w:val="00293EF2"/>
    <w:rsid w:val="00296836"/>
    <w:rsid w:val="00297999"/>
    <w:rsid w:val="00297D1F"/>
    <w:rsid w:val="00297DF4"/>
    <w:rsid w:val="002A09BE"/>
    <w:rsid w:val="002A251B"/>
    <w:rsid w:val="002A3A50"/>
    <w:rsid w:val="002A3C37"/>
    <w:rsid w:val="002A5C32"/>
    <w:rsid w:val="002A7218"/>
    <w:rsid w:val="002B08F4"/>
    <w:rsid w:val="002B5624"/>
    <w:rsid w:val="002B6CC4"/>
    <w:rsid w:val="002C173F"/>
    <w:rsid w:val="002C37C3"/>
    <w:rsid w:val="002C3C22"/>
    <w:rsid w:val="002C6364"/>
    <w:rsid w:val="002D0BE2"/>
    <w:rsid w:val="002D1A8C"/>
    <w:rsid w:val="002D3E3D"/>
    <w:rsid w:val="002D4545"/>
    <w:rsid w:val="002D4C76"/>
    <w:rsid w:val="002E4034"/>
    <w:rsid w:val="002E671B"/>
    <w:rsid w:val="002F3145"/>
    <w:rsid w:val="002F6474"/>
    <w:rsid w:val="00316FF8"/>
    <w:rsid w:val="00323DDC"/>
    <w:rsid w:val="00331EEB"/>
    <w:rsid w:val="0033250C"/>
    <w:rsid w:val="003349B6"/>
    <w:rsid w:val="003356CB"/>
    <w:rsid w:val="00335BF6"/>
    <w:rsid w:val="00337BA6"/>
    <w:rsid w:val="003420F1"/>
    <w:rsid w:val="003511C0"/>
    <w:rsid w:val="00354E55"/>
    <w:rsid w:val="0035675E"/>
    <w:rsid w:val="00362A1B"/>
    <w:rsid w:val="00363FF5"/>
    <w:rsid w:val="00380D58"/>
    <w:rsid w:val="003837A2"/>
    <w:rsid w:val="003840D7"/>
    <w:rsid w:val="00386CC9"/>
    <w:rsid w:val="003878D3"/>
    <w:rsid w:val="0039071D"/>
    <w:rsid w:val="00390FF2"/>
    <w:rsid w:val="00392A60"/>
    <w:rsid w:val="003940E2"/>
    <w:rsid w:val="00396874"/>
    <w:rsid w:val="00397530"/>
    <w:rsid w:val="003A1EFE"/>
    <w:rsid w:val="003A3ADA"/>
    <w:rsid w:val="003A575D"/>
    <w:rsid w:val="003C6738"/>
    <w:rsid w:val="003C74D2"/>
    <w:rsid w:val="003D4A1C"/>
    <w:rsid w:val="003D7B85"/>
    <w:rsid w:val="003E4F7B"/>
    <w:rsid w:val="003F0E3E"/>
    <w:rsid w:val="003F2515"/>
    <w:rsid w:val="003F4EDD"/>
    <w:rsid w:val="0040132E"/>
    <w:rsid w:val="00403E63"/>
    <w:rsid w:val="00407BE5"/>
    <w:rsid w:val="004161B1"/>
    <w:rsid w:val="00416563"/>
    <w:rsid w:val="00416A78"/>
    <w:rsid w:val="00417AC9"/>
    <w:rsid w:val="00420D68"/>
    <w:rsid w:val="004239CC"/>
    <w:rsid w:val="00423FBA"/>
    <w:rsid w:val="0042645E"/>
    <w:rsid w:val="00426996"/>
    <w:rsid w:val="00427B70"/>
    <w:rsid w:val="004314FF"/>
    <w:rsid w:val="00431DBF"/>
    <w:rsid w:val="0043333D"/>
    <w:rsid w:val="00437BD5"/>
    <w:rsid w:val="00441706"/>
    <w:rsid w:val="00441C53"/>
    <w:rsid w:val="004431D5"/>
    <w:rsid w:val="00445015"/>
    <w:rsid w:val="00446270"/>
    <w:rsid w:val="00455C6B"/>
    <w:rsid w:val="00460EE9"/>
    <w:rsid w:val="004626CC"/>
    <w:rsid w:val="0046753A"/>
    <w:rsid w:val="00474CD8"/>
    <w:rsid w:val="0047588C"/>
    <w:rsid w:val="004827E9"/>
    <w:rsid w:val="00482ADC"/>
    <w:rsid w:val="00484BC4"/>
    <w:rsid w:val="00485147"/>
    <w:rsid w:val="00490191"/>
    <w:rsid w:val="00496DB7"/>
    <w:rsid w:val="004A390C"/>
    <w:rsid w:val="004A7EEE"/>
    <w:rsid w:val="004B0C4E"/>
    <w:rsid w:val="004B7804"/>
    <w:rsid w:val="004B7ED3"/>
    <w:rsid w:val="004C1A5B"/>
    <w:rsid w:val="004C4A2E"/>
    <w:rsid w:val="004C4A9F"/>
    <w:rsid w:val="004C5104"/>
    <w:rsid w:val="004D3BFD"/>
    <w:rsid w:val="004D3E15"/>
    <w:rsid w:val="004E11B2"/>
    <w:rsid w:val="004E3F31"/>
    <w:rsid w:val="004E5AC4"/>
    <w:rsid w:val="004F6AA9"/>
    <w:rsid w:val="00504ED2"/>
    <w:rsid w:val="005066AC"/>
    <w:rsid w:val="00512E4C"/>
    <w:rsid w:val="0051532B"/>
    <w:rsid w:val="00517695"/>
    <w:rsid w:val="0052016C"/>
    <w:rsid w:val="00520A05"/>
    <w:rsid w:val="00522592"/>
    <w:rsid w:val="00523E8B"/>
    <w:rsid w:val="00530C20"/>
    <w:rsid w:val="00531369"/>
    <w:rsid w:val="00531930"/>
    <w:rsid w:val="0053208C"/>
    <w:rsid w:val="005354F4"/>
    <w:rsid w:val="005357B6"/>
    <w:rsid w:val="00536E62"/>
    <w:rsid w:val="00561635"/>
    <w:rsid w:val="005658F7"/>
    <w:rsid w:val="00567DDC"/>
    <w:rsid w:val="0057058F"/>
    <w:rsid w:val="00571B3F"/>
    <w:rsid w:val="00573635"/>
    <w:rsid w:val="00573E5A"/>
    <w:rsid w:val="00580F54"/>
    <w:rsid w:val="00581372"/>
    <w:rsid w:val="0058332D"/>
    <w:rsid w:val="0058334F"/>
    <w:rsid w:val="00584E3A"/>
    <w:rsid w:val="005870D8"/>
    <w:rsid w:val="005935DA"/>
    <w:rsid w:val="005953EB"/>
    <w:rsid w:val="005954C2"/>
    <w:rsid w:val="005960EB"/>
    <w:rsid w:val="00597C4A"/>
    <w:rsid w:val="005A15A1"/>
    <w:rsid w:val="005A335C"/>
    <w:rsid w:val="005A7647"/>
    <w:rsid w:val="005A7F52"/>
    <w:rsid w:val="005B014A"/>
    <w:rsid w:val="005B13D7"/>
    <w:rsid w:val="005B2A8A"/>
    <w:rsid w:val="005B34F4"/>
    <w:rsid w:val="005C45FE"/>
    <w:rsid w:val="005C4D6E"/>
    <w:rsid w:val="005C6A16"/>
    <w:rsid w:val="005D0301"/>
    <w:rsid w:val="005D1EDD"/>
    <w:rsid w:val="005D4A37"/>
    <w:rsid w:val="005E65D1"/>
    <w:rsid w:val="005F1527"/>
    <w:rsid w:val="005F5545"/>
    <w:rsid w:val="005F60F9"/>
    <w:rsid w:val="005F74FA"/>
    <w:rsid w:val="0060451E"/>
    <w:rsid w:val="00606B1B"/>
    <w:rsid w:val="00610B33"/>
    <w:rsid w:val="00612883"/>
    <w:rsid w:val="006146A8"/>
    <w:rsid w:val="00624618"/>
    <w:rsid w:val="0062466E"/>
    <w:rsid w:val="00626E5D"/>
    <w:rsid w:val="00631989"/>
    <w:rsid w:val="00631A3C"/>
    <w:rsid w:val="00642200"/>
    <w:rsid w:val="006425A1"/>
    <w:rsid w:val="00646E0E"/>
    <w:rsid w:val="006473D3"/>
    <w:rsid w:val="006501DA"/>
    <w:rsid w:val="006531CA"/>
    <w:rsid w:val="006567C8"/>
    <w:rsid w:val="00656ED6"/>
    <w:rsid w:val="006643BE"/>
    <w:rsid w:val="006661D4"/>
    <w:rsid w:val="00673B9B"/>
    <w:rsid w:val="00681E9E"/>
    <w:rsid w:val="00684EDD"/>
    <w:rsid w:val="00686507"/>
    <w:rsid w:val="00690F32"/>
    <w:rsid w:val="00691669"/>
    <w:rsid w:val="0069589D"/>
    <w:rsid w:val="006A2D7B"/>
    <w:rsid w:val="006A63A1"/>
    <w:rsid w:val="006B00D3"/>
    <w:rsid w:val="006B1019"/>
    <w:rsid w:val="006B1F5C"/>
    <w:rsid w:val="006B742F"/>
    <w:rsid w:val="006C0B03"/>
    <w:rsid w:val="006C7649"/>
    <w:rsid w:val="006D3978"/>
    <w:rsid w:val="006E30BA"/>
    <w:rsid w:val="006E3978"/>
    <w:rsid w:val="006F0670"/>
    <w:rsid w:val="006F0AE0"/>
    <w:rsid w:val="006F0D4A"/>
    <w:rsid w:val="006F4FE9"/>
    <w:rsid w:val="006F708C"/>
    <w:rsid w:val="007073DF"/>
    <w:rsid w:val="00711F8D"/>
    <w:rsid w:val="007126D7"/>
    <w:rsid w:val="00716D83"/>
    <w:rsid w:val="007211AF"/>
    <w:rsid w:val="00722731"/>
    <w:rsid w:val="00722E3F"/>
    <w:rsid w:val="00724644"/>
    <w:rsid w:val="007268DB"/>
    <w:rsid w:val="00727CCC"/>
    <w:rsid w:val="007325CA"/>
    <w:rsid w:val="007401CD"/>
    <w:rsid w:val="00742302"/>
    <w:rsid w:val="00744C22"/>
    <w:rsid w:val="0074717A"/>
    <w:rsid w:val="00751E8C"/>
    <w:rsid w:val="00753CCA"/>
    <w:rsid w:val="007541C9"/>
    <w:rsid w:val="007542AE"/>
    <w:rsid w:val="007554AA"/>
    <w:rsid w:val="0075695D"/>
    <w:rsid w:val="007573A8"/>
    <w:rsid w:val="00764EFE"/>
    <w:rsid w:val="00766546"/>
    <w:rsid w:val="00766850"/>
    <w:rsid w:val="00766C69"/>
    <w:rsid w:val="00770A91"/>
    <w:rsid w:val="007860AA"/>
    <w:rsid w:val="00787E1D"/>
    <w:rsid w:val="00791559"/>
    <w:rsid w:val="007919DC"/>
    <w:rsid w:val="007967E7"/>
    <w:rsid w:val="007A0224"/>
    <w:rsid w:val="007A1B32"/>
    <w:rsid w:val="007A21ED"/>
    <w:rsid w:val="007B1EF9"/>
    <w:rsid w:val="007B2DD8"/>
    <w:rsid w:val="007C1C2B"/>
    <w:rsid w:val="007C3478"/>
    <w:rsid w:val="007C5D97"/>
    <w:rsid w:val="007C7269"/>
    <w:rsid w:val="007D3EC4"/>
    <w:rsid w:val="007D58C9"/>
    <w:rsid w:val="007E2303"/>
    <w:rsid w:val="007E26CF"/>
    <w:rsid w:val="007E2B93"/>
    <w:rsid w:val="007E5550"/>
    <w:rsid w:val="007E67D0"/>
    <w:rsid w:val="007F2CA0"/>
    <w:rsid w:val="008006F8"/>
    <w:rsid w:val="00803EFF"/>
    <w:rsid w:val="00804647"/>
    <w:rsid w:val="00806A88"/>
    <w:rsid w:val="00810707"/>
    <w:rsid w:val="008122C7"/>
    <w:rsid w:val="0081239F"/>
    <w:rsid w:val="00814265"/>
    <w:rsid w:val="00814602"/>
    <w:rsid w:val="00822264"/>
    <w:rsid w:val="008320A7"/>
    <w:rsid w:val="008367D3"/>
    <w:rsid w:val="0083700C"/>
    <w:rsid w:val="0084530C"/>
    <w:rsid w:val="0085066F"/>
    <w:rsid w:val="00852616"/>
    <w:rsid w:val="00857FC5"/>
    <w:rsid w:val="00862DD6"/>
    <w:rsid w:val="00866D4F"/>
    <w:rsid w:val="00866E70"/>
    <w:rsid w:val="00870AE8"/>
    <w:rsid w:val="008720CF"/>
    <w:rsid w:val="00874C7A"/>
    <w:rsid w:val="00877C29"/>
    <w:rsid w:val="00883D3E"/>
    <w:rsid w:val="00885EDF"/>
    <w:rsid w:val="00890B3D"/>
    <w:rsid w:val="0089116D"/>
    <w:rsid w:val="008944DA"/>
    <w:rsid w:val="0089604E"/>
    <w:rsid w:val="008A0D44"/>
    <w:rsid w:val="008A1DDE"/>
    <w:rsid w:val="008A2A11"/>
    <w:rsid w:val="008A4A05"/>
    <w:rsid w:val="008A5682"/>
    <w:rsid w:val="008B1767"/>
    <w:rsid w:val="008B5E99"/>
    <w:rsid w:val="008B79F3"/>
    <w:rsid w:val="008C11AD"/>
    <w:rsid w:val="008C1DE8"/>
    <w:rsid w:val="008C3DEC"/>
    <w:rsid w:val="008C6257"/>
    <w:rsid w:val="008D0E03"/>
    <w:rsid w:val="008D1269"/>
    <w:rsid w:val="008D2DDB"/>
    <w:rsid w:val="008D3C7B"/>
    <w:rsid w:val="008E1FB8"/>
    <w:rsid w:val="008E3B5F"/>
    <w:rsid w:val="008E53E7"/>
    <w:rsid w:val="008F159E"/>
    <w:rsid w:val="008F2E19"/>
    <w:rsid w:val="008F5BD5"/>
    <w:rsid w:val="00903596"/>
    <w:rsid w:val="009056A9"/>
    <w:rsid w:val="00905A93"/>
    <w:rsid w:val="0091102E"/>
    <w:rsid w:val="00913946"/>
    <w:rsid w:val="00913ACB"/>
    <w:rsid w:val="00914C8A"/>
    <w:rsid w:val="00915451"/>
    <w:rsid w:val="00916B3D"/>
    <w:rsid w:val="009175E2"/>
    <w:rsid w:val="00922E0A"/>
    <w:rsid w:val="009271C5"/>
    <w:rsid w:val="0093049A"/>
    <w:rsid w:val="00930A2F"/>
    <w:rsid w:val="00930CD3"/>
    <w:rsid w:val="0093251C"/>
    <w:rsid w:val="00935005"/>
    <w:rsid w:val="009363AA"/>
    <w:rsid w:val="00936D1A"/>
    <w:rsid w:val="00937D24"/>
    <w:rsid w:val="009446E6"/>
    <w:rsid w:val="00950516"/>
    <w:rsid w:val="00953CB4"/>
    <w:rsid w:val="00955DEC"/>
    <w:rsid w:val="009565F9"/>
    <w:rsid w:val="00956DA7"/>
    <w:rsid w:val="009579ED"/>
    <w:rsid w:val="00961282"/>
    <w:rsid w:val="009649E5"/>
    <w:rsid w:val="00965D12"/>
    <w:rsid w:val="009730BE"/>
    <w:rsid w:val="0098228B"/>
    <w:rsid w:val="00992672"/>
    <w:rsid w:val="00994100"/>
    <w:rsid w:val="009957CE"/>
    <w:rsid w:val="009978F5"/>
    <w:rsid w:val="009A5E60"/>
    <w:rsid w:val="009A7DDE"/>
    <w:rsid w:val="009B283D"/>
    <w:rsid w:val="009B308D"/>
    <w:rsid w:val="009B3D6E"/>
    <w:rsid w:val="009B6852"/>
    <w:rsid w:val="009B72CB"/>
    <w:rsid w:val="009B7A14"/>
    <w:rsid w:val="009C1D8F"/>
    <w:rsid w:val="009C35DB"/>
    <w:rsid w:val="009C52CF"/>
    <w:rsid w:val="009C5403"/>
    <w:rsid w:val="009D0AE2"/>
    <w:rsid w:val="009D216F"/>
    <w:rsid w:val="009D2743"/>
    <w:rsid w:val="009D2B46"/>
    <w:rsid w:val="009E1302"/>
    <w:rsid w:val="009E33E5"/>
    <w:rsid w:val="009E46F5"/>
    <w:rsid w:val="009E67DF"/>
    <w:rsid w:val="009F25CC"/>
    <w:rsid w:val="009F2659"/>
    <w:rsid w:val="009F2C07"/>
    <w:rsid w:val="00A00368"/>
    <w:rsid w:val="00A048AC"/>
    <w:rsid w:val="00A14A53"/>
    <w:rsid w:val="00A216DE"/>
    <w:rsid w:val="00A23D81"/>
    <w:rsid w:val="00A241D5"/>
    <w:rsid w:val="00A30744"/>
    <w:rsid w:val="00A31429"/>
    <w:rsid w:val="00A322D9"/>
    <w:rsid w:val="00A33279"/>
    <w:rsid w:val="00A40807"/>
    <w:rsid w:val="00A41631"/>
    <w:rsid w:val="00A42A93"/>
    <w:rsid w:val="00A438EF"/>
    <w:rsid w:val="00A4650E"/>
    <w:rsid w:val="00A46D9E"/>
    <w:rsid w:val="00A5335A"/>
    <w:rsid w:val="00A53704"/>
    <w:rsid w:val="00A56C40"/>
    <w:rsid w:val="00A57CD0"/>
    <w:rsid w:val="00A67F94"/>
    <w:rsid w:val="00A70DCF"/>
    <w:rsid w:val="00A7348B"/>
    <w:rsid w:val="00A7411C"/>
    <w:rsid w:val="00A75A48"/>
    <w:rsid w:val="00A76E92"/>
    <w:rsid w:val="00A83FB1"/>
    <w:rsid w:val="00A9250A"/>
    <w:rsid w:val="00A96C9F"/>
    <w:rsid w:val="00AA205D"/>
    <w:rsid w:val="00AA36E2"/>
    <w:rsid w:val="00AA5960"/>
    <w:rsid w:val="00AA737C"/>
    <w:rsid w:val="00AA7CC0"/>
    <w:rsid w:val="00AB2B19"/>
    <w:rsid w:val="00AC16B5"/>
    <w:rsid w:val="00AC1748"/>
    <w:rsid w:val="00AC4261"/>
    <w:rsid w:val="00AC58CB"/>
    <w:rsid w:val="00AD120F"/>
    <w:rsid w:val="00AD1FEC"/>
    <w:rsid w:val="00AD713D"/>
    <w:rsid w:val="00AE0E54"/>
    <w:rsid w:val="00AE6931"/>
    <w:rsid w:val="00AF64A6"/>
    <w:rsid w:val="00AF765D"/>
    <w:rsid w:val="00B018C5"/>
    <w:rsid w:val="00B02F0A"/>
    <w:rsid w:val="00B03AC8"/>
    <w:rsid w:val="00B03DF4"/>
    <w:rsid w:val="00B05AB7"/>
    <w:rsid w:val="00B20254"/>
    <w:rsid w:val="00B2286E"/>
    <w:rsid w:val="00B22883"/>
    <w:rsid w:val="00B24C82"/>
    <w:rsid w:val="00B26B80"/>
    <w:rsid w:val="00B2716E"/>
    <w:rsid w:val="00B30654"/>
    <w:rsid w:val="00B30E7A"/>
    <w:rsid w:val="00B31886"/>
    <w:rsid w:val="00B340A6"/>
    <w:rsid w:val="00B355C4"/>
    <w:rsid w:val="00B36525"/>
    <w:rsid w:val="00B416E4"/>
    <w:rsid w:val="00B4189F"/>
    <w:rsid w:val="00B41A1F"/>
    <w:rsid w:val="00B43F1D"/>
    <w:rsid w:val="00B618C4"/>
    <w:rsid w:val="00B6244C"/>
    <w:rsid w:val="00B62A12"/>
    <w:rsid w:val="00B636D4"/>
    <w:rsid w:val="00B6674E"/>
    <w:rsid w:val="00B724BD"/>
    <w:rsid w:val="00B7622A"/>
    <w:rsid w:val="00B764A5"/>
    <w:rsid w:val="00B76B98"/>
    <w:rsid w:val="00B836F1"/>
    <w:rsid w:val="00B84220"/>
    <w:rsid w:val="00B87A19"/>
    <w:rsid w:val="00B92598"/>
    <w:rsid w:val="00B9266E"/>
    <w:rsid w:val="00B94577"/>
    <w:rsid w:val="00B9541F"/>
    <w:rsid w:val="00B96E42"/>
    <w:rsid w:val="00BA113F"/>
    <w:rsid w:val="00BA4DA0"/>
    <w:rsid w:val="00BA6916"/>
    <w:rsid w:val="00BB53D4"/>
    <w:rsid w:val="00BC1EC6"/>
    <w:rsid w:val="00BC24B1"/>
    <w:rsid w:val="00BC2A49"/>
    <w:rsid w:val="00BC3C8A"/>
    <w:rsid w:val="00BC4A95"/>
    <w:rsid w:val="00BC5DA1"/>
    <w:rsid w:val="00BC7D7E"/>
    <w:rsid w:val="00BD14AB"/>
    <w:rsid w:val="00BD244A"/>
    <w:rsid w:val="00BD2634"/>
    <w:rsid w:val="00BE004F"/>
    <w:rsid w:val="00BE3983"/>
    <w:rsid w:val="00BE73FA"/>
    <w:rsid w:val="00BF2B98"/>
    <w:rsid w:val="00BF49A2"/>
    <w:rsid w:val="00BF4C1C"/>
    <w:rsid w:val="00BF4D28"/>
    <w:rsid w:val="00BF4F96"/>
    <w:rsid w:val="00BF5F54"/>
    <w:rsid w:val="00BF715A"/>
    <w:rsid w:val="00C04E91"/>
    <w:rsid w:val="00C06868"/>
    <w:rsid w:val="00C102AF"/>
    <w:rsid w:val="00C12202"/>
    <w:rsid w:val="00C1641C"/>
    <w:rsid w:val="00C17007"/>
    <w:rsid w:val="00C209FA"/>
    <w:rsid w:val="00C24BC6"/>
    <w:rsid w:val="00C25630"/>
    <w:rsid w:val="00C263CC"/>
    <w:rsid w:val="00C27401"/>
    <w:rsid w:val="00C27C24"/>
    <w:rsid w:val="00C362F6"/>
    <w:rsid w:val="00C373E4"/>
    <w:rsid w:val="00C37983"/>
    <w:rsid w:val="00C40D49"/>
    <w:rsid w:val="00C44683"/>
    <w:rsid w:val="00C458ED"/>
    <w:rsid w:val="00C46B7A"/>
    <w:rsid w:val="00C47429"/>
    <w:rsid w:val="00C507A2"/>
    <w:rsid w:val="00C56696"/>
    <w:rsid w:val="00C56722"/>
    <w:rsid w:val="00C568C9"/>
    <w:rsid w:val="00C60DA6"/>
    <w:rsid w:val="00C64922"/>
    <w:rsid w:val="00C64DF2"/>
    <w:rsid w:val="00C70091"/>
    <w:rsid w:val="00C70955"/>
    <w:rsid w:val="00C73861"/>
    <w:rsid w:val="00C76179"/>
    <w:rsid w:val="00C86719"/>
    <w:rsid w:val="00C86DD4"/>
    <w:rsid w:val="00C953F5"/>
    <w:rsid w:val="00C95D05"/>
    <w:rsid w:val="00C95F05"/>
    <w:rsid w:val="00CA20A4"/>
    <w:rsid w:val="00CA46A7"/>
    <w:rsid w:val="00CA6E9E"/>
    <w:rsid w:val="00CA7285"/>
    <w:rsid w:val="00CA7454"/>
    <w:rsid w:val="00CB28C3"/>
    <w:rsid w:val="00CB7BEC"/>
    <w:rsid w:val="00CC03D8"/>
    <w:rsid w:val="00CC28C2"/>
    <w:rsid w:val="00CC2C6B"/>
    <w:rsid w:val="00CC31A5"/>
    <w:rsid w:val="00CD162B"/>
    <w:rsid w:val="00CD4425"/>
    <w:rsid w:val="00CE128A"/>
    <w:rsid w:val="00CE310F"/>
    <w:rsid w:val="00CE4DCD"/>
    <w:rsid w:val="00CE675B"/>
    <w:rsid w:val="00CF16B6"/>
    <w:rsid w:val="00CF3E5C"/>
    <w:rsid w:val="00CF6766"/>
    <w:rsid w:val="00CF7A0C"/>
    <w:rsid w:val="00D01F4D"/>
    <w:rsid w:val="00D03E58"/>
    <w:rsid w:val="00D048F5"/>
    <w:rsid w:val="00D0698D"/>
    <w:rsid w:val="00D108EC"/>
    <w:rsid w:val="00D10E0B"/>
    <w:rsid w:val="00D11194"/>
    <w:rsid w:val="00D11370"/>
    <w:rsid w:val="00D12D02"/>
    <w:rsid w:val="00D13DBB"/>
    <w:rsid w:val="00D16DEA"/>
    <w:rsid w:val="00D2275A"/>
    <w:rsid w:val="00D22F95"/>
    <w:rsid w:val="00D24BB5"/>
    <w:rsid w:val="00D25517"/>
    <w:rsid w:val="00D27704"/>
    <w:rsid w:val="00D30D6D"/>
    <w:rsid w:val="00D33972"/>
    <w:rsid w:val="00D34113"/>
    <w:rsid w:val="00D34BBC"/>
    <w:rsid w:val="00D40D64"/>
    <w:rsid w:val="00D4107B"/>
    <w:rsid w:val="00D41FF1"/>
    <w:rsid w:val="00D4398C"/>
    <w:rsid w:val="00D43D8B"/>
    <w:rsid w:val="00D468B4"/>
    <w:rsid w:val="00D46B5E"/>
    <w:rsid w:val="00D514D1"/>
    <w:rsid w:val="00D51E4A"/>
    <w:rsid w:val="00D52297"/>
    <w:rsid w:val="00D54E37"/>
    <w:rsid w:val="00D5524E"/>
    <w:rsid w:val="00D55C74"/>
    <w:rsid w:val="00D60960"/>
    <w:rsid w:val="00D61B6C"/>
    <w:rsid w:val="00D65766"/>
    <w:rsid w:val="00D71D19"/>
    <w:rsid w:val="00D74ED5"/>
    <w:rsid w:val="00D767B7"/>
    <w:rsid w:val="00D80320"/>
    <w:rsid w:val="00D81539"/>
    <w:rsid w:val="00D87D89"/>
    <w:rsid w:val="00D97035"/>
    <w:rsid w:val="00DA08AA"/>
    <w:rsid w:val="00DA6203"/>
    <w:rsid w:val="00DA6D3F"/>
    <w:rsid w:val="00DA70F1"/>
    <w:rsid w:val="00DB190E"/>
    <w:rsid w:val="00DB2EA4"/>
    <w:rsid w:val="00DB5FF4"/>
    <w:rsid w:val="00DC0807"/>
    <w:rsid w:val="00DC3B3A"/>
    <w:rsid w:val="00DC40C2"/>
    <w:rsid w:val="00DC4B81"/>
    <w:rsid w:val="00DC6179"/>
    <w:rsid w:val="00DD0B16"/>
    <w:rsid w:val="00DD39DE"/>
    <w:rsid w:val="00DE035C"/>
    <w:rsid w:val="00DE21B4"/>
    <w:rsid w:val="00DE2C2E"/>
    <w:rsid w:val="00DE3186"/>
    <w:rsid w:val="00DE596C"/>
    <w:rsid w:val="00DE6953"/>
    <w:rsid w:val="00DE7196"/>
    <w:rsid w:val="00DF02FF"/>
    <w:rsid w:val="00DF1D6E"/>
    <w:rsid w:val="00DF5787"/>
    <w:rsid w:val="00DF5AEC"/>
    <w:rsid w:val="00E00646"/>
    <w:rsid w:val="00E03E15"/>
    <w:rsid w:val="00E04F19"/>
    <w:rsid w:val="00E122AB"/>
    <w:rsid w:val="00E12FDD"/>
    <w:rsid w:val="00E17A2B"/>
    <w:rsid w:val="00E20B1F"/>
    <w:rsid w:val="00E20B31"/>
    <w:rsid w:val="00E24A90"/>
    <w:rsid w:val="00E27986"/>
    <w:rsid w:val="00E306E8"/>
    <w:rsid w:val="00E313A2"/>
    <w:rsid w:val="00E33586"/>
    <w:rsid w:val="00E338A0"/>
    <w:rsid w:val="00E349A6"/>
    <w:rsid w:val="00E463E4"/>
    <w:rsid w:val="00E508C0"/>
    <w:rsid w:val="00E53F96"/>
    <w:rsid w:val="00E551E5"/>
    <w:rsid w:val="00E65EFD"/>
    <w:rsid w:val="00E66722"/>
    <w:rsid w:val="00E6786F"/>
    <w:rsid w:val="00E71945"/>
    <w:rsid w:val="00E72B73"/>
    <w:rsid w:val="00E72C7D"/>
    <w:rsid w:val="00E7368A"/>
    <w:rsid w:val="00E77326"/>
    <w:rsid w:val="00E806DA"/>
    <w:rsid w:val="00E81516"/>
    <w:rsid w:val="00E823B9"/>
    <w:rsid w:val="00E84751"/>
    <w:rsid w:val="00E86FE6"/>
    <w:rsid w:val="00E90564"/>
    <w:rsid w:val="00E93513"/>
    <w:rsid w:val="00E964CC"/>
    <w:rsid w:val="00EA304D"/>
    <w:rsid w:val="00EB0CA4"/>
    <w:rsid w:val="00EB3320"/>
    <w:rsid w:val="00EC0009"/>
    <w:rsid w:val="00EC28FB"/>
    <w:rsid w:val="00EC2A38"/>
    <w:rsid w:val="00EC7AE6"/>
    <w:rsid w:val="00EC7FED"/>
    <w:rsid w:val="00ED2317"/>
    <w:rsid w:val="00ED6F93"/>
    <w:rsid w:val="00ED7FA7"/>
    <w:rsid w:val="00EE4CF8"/>
    <w:rsid w:val="00F02B68"/>
    <w:rsid w:val="00F054EA"/>
    <w:rsid w:val="00F14DC8"/>
    <w:rsid w:val="00F15380"/>
    <w:rsid w:val="00F33D31"/>
    <w:rsid w:val="00F34E05"/>
    <w:rsid w:val="00F41B06"/>
    <w:rsid w:val="00F45931"/>
    <w:rsid w:val="00F46707"/>
    <w:rsid w:val="00F46898"/>
    <w:rsid w:val="00F511DD"/>
    <w:rsid w:val="00F559CC"/>
    <w:rsid w:val="00F55F96"/>
    <w:rsid w:val="00F575ED"/>
    <w:rsid w:val="00F608DF"/>
    <w:rsid w:val="00F61860"/>
    <w:rsid w:val="00F61F55"/>
    <w:rsid w:val="00F62B2F"/>
    <w:rsid w:val="00F64196"/>
    <w:rsid w:val="00F6624C"/>
    <w:rsid w:val="00F67390"/>
    <w:rsid w:val="00F674D9"/>
    <w:rsid w:val="00F67932"/>
    <w:rsid w:val="00F70DB4"/>
    <w:rsid w:val="00F744C3"/>
    <w:rsid w:val="00F77525"/>
    <w:rsid w:val="00F8054A"/>
    <w:rsid w:val="00F815B7"/>
    <w:rsid w:val="00F82706"/>
    <w:rsid w:val="00F84382"/>
    <w:rsid w:val="00F84E3D"/>
    <w:rsid w:val="00F85D92"/>
    <w:rsid w:val="00F87142"/>
    <w:rsid w:val="00FA0BF4"/>
    <w:rsid w:val="00FA28DA"/>
    <w:rsid w:val="00FA493D"/>
    <w:rsid w:val="00FA5459"/>
    <w:rsid w:val="00FA716C"/>
    <w:rsid w:val="00FB4CBC"/>
    <w:rsid w:val="00FC1E3A"/>
    <w:rsid w:val="00FC2D87"/>
    <w:rsid w:val="00FC3654"/>
    <w:rsid w:val="00FC4FC0"/>
    <w:rsid w:val="00FC5271"/>
    <w:rsid w:val="00FD1DC1"/>
    <w:rsid w:val="00FD2B39"/>
    <w:rsid w:val="00FD370A"/>
    <w:rsid w:val="00FD3997"/>
    <w:rsid w:val="00FD624B"/>
    <w:rsid w:val="00FD772F"/>
    <w:rsid w:val="00FE0C51"/>
    <w:rsid w:val="00FE17A1"/>
    <w:rsid w:val="00FE3E3F"/>
    <w:rsid w:val="00FF4498"/>
    <w:rsid w:val="00FF7200"/>
    <w:rsid w:val="00FF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Прямая со стрелкой 2"/>
      </o:rules>
    </o:shapelayout>
  </w:shapeDefaults>
  <w:decimalSymbol w:val=","/>
  <w:listSeparator w:val=";"/>
  <w15:docId w15:val="{20BCFE28-2E8A-49B9-9B28-CBD779B0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nhideWhenUsed/>
    <w:qFormat/>
    <w:locked/>
    <w:rsid w:val="009175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34"/>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uiPriority w:val="99"/>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customStyle="1" w:styleId="UnresolvedMention">
    <w:name w:val="Unresolved Mention"/>
    <w:basedOn w:val="a0"/>
    <w:uiPriority w:val="99"/>
    <w:semiHidden/>
    <w:unhideWhenUsed/>
    <w:rsid w:val="00956DA7"/>
    <w:rPr>
      <w:color w:val="605E5C"/>
      <w:shd w:val="clear" w:color="auto" w:fill="E1DFDD"/>
    </w:rPr>
  </w:style>
  <w:style w:type="character" w:customStyle="1" w:styleId="hyperlink0">
    <w:name w:val="hyperlink0"/>
    <w:basedOn w:val="a0"/>
    <w:rsid w:val="009175E2"/>
  </w:style>
  <w:style w:type="character" w:customStyle="1" w:styleId="30">
    <w:name w:val="Заголовок 3 Знак"/>
    <w:basedOn w:val="a0"/>
    <w:link w:val="3"/>
    <w:rsid w:val="009175E2"/>
    <w:rPr>
      <w:rFonts w:asciiTheme="majorHAnsi" w:eastAsiaTheme="majorEastAsia" w:hAnsiTheme="majorHAnsi" w:cstheme="majorBidi"/>
      <w:b/>
      <w:bCs/>
      <w:color w:val="4F81BD" w:themeColor="accent1"/>
      <w:sz w:val="22"/>
      <w:szCs w:val="22"/>
      <w:lang w:eastAsia="en-US"/>
    </w:rPr>
  </w:style>
  <w:style w:type="character" w:styleId="af">
    <w:name w:val="FollowedHyperlink"/>
    <w:basedOn w:val="a0"/>
    <w:uiPriority w:val="99"/>
    <w:semiHidden/>
    <w:unhideWhenUsed/>
    <w:rsid w:val="002F6474"/>
    <w:rPr>
      <w:color w:val="800080" w:themeColor="followedHyperlink"/>
      <w:u w:val="single"/>
    </w:rPr>
  </w:style>
  <w:style w:type="paragraph" w:customStyle="1" w:styleId="s1">
    <w:name w:val="s_1"/>
    <w:basedOn w:val="a"/>
    <w:rsid w:val="002C3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locked/>
    <w:rsid w:val="00810707"/>
    <w:rPr>
      <w:i/>
      <w:iCs/>
    </w:rPr>
  </w:style>
  <w:style w:type="character" w:customStyle="1" w:styleId="FontStyle82">
    <w:name w:val="Font Style82"/>
    <w:rsid w:val="00866E70"/>
    <w:rPr>
      <w:rFonts w:ascii="Times New Roman" w:hAnsi="Times New Roman" w:cs="Times New Roman" w:hint="default"/>
      <w:b/>
      <w:bCs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4765">
      <w:bodyDiv w:val="1"/>
      <w:marLeft w:val="0"/>
      <w:marRight w:val="0"/>
      <w:marTop w:val="0"/>
      <w:marBottom w:val="0"/>
      <w:divBdr>
        <w:top w:val="none" w:sz="0" w:space="0" w:color="auto"/>
        <w:left w:val="none" w:sz="0" w:space="0" w:color="auto"/>
        <w:bottom w:val="none" w:sz="0" w:space="0" w:color="auto"/>
        <w:right w:val="none" w:sz="0" w:space="0" w:color="auto"/>
      </w:divBdr>
    </w:div>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911617889">
      <w:bodyDiv w:val="1"/>
      <w:marLeft w:val="0"/>
      <w:marRight w:val="0"/>
      <w:marTop w:val="0"/>
      <w:marBottom w:val="0"/>
      <w:divBdr>
        <w:top w:val="none" w:sz="0" w:space="0" w:color="auto"/>
        <w:left w:val="none" w:sz="0" w:space="0" w:color="auto"/>
        <w:bottom w:val="none" w:sz="0" w:space="0" w:color="auto"/>
        <w:right w:val="none" w:sz="0" w:space="0" w:color="auto"/>
      </w:divBdr>
      <w:divsChild>
        <w:div w:id="1965844275">
          <w:marLeft w:val="210"/>
          <w:marRight w:val="210"/>
          <w:marTop w:val="0"/>
          <w:marBottom w:val="450"/>
          <w:divBdr>
            <w:top w:val="none" w:sz="0" w:space="0" w:color="auto"/>
            <w:left w:val="none" w:sz="0" w:space="0" w:color="auto"/>
            <w:bottom w:val="none" w:sz="0" w:space="0" w:color="auto"/>
            <w:right w:val="none" w:sz="0" w:space="0" w:color="auto"/>
          </w:divBdr>
          <w:divsChild>
            <w:div w:id="1231962400">
              <w:marLeft w:val="0"/>
              <w:marRight w:val="0"/>
              <w:marTop w:val="0"/>
              <w:marBottom w:val="0"/>
              <w:divBdr>
                <w:top w:val="none" w:sz="0" w:space="0" w:color="auto"/>
                <w:left w:val="none" w:sz="0" w:space="0" w:color="auto"/>
                <w:bottom w:val="none" w:sz="0" w:space="0" w:color="auto"/>
                <w:right w:val="none" w:sz="0" w:space="0" w:color="auto"/>
              </w:divBdr>
              <w:divsChild>
                <w:div w:id="466701920">
                  <w:marLeft w:val="0"/>
                  <w:marRight w:val="0"/>
                  <w:marTop w:val="0"/>
                  <w:marBottom w:val="0"/>
                  <w:divBdr>
                    <w:top w:val="none" w:sz="0" w:space="0" w:color="auto"/>
                    <w:left w:val="none" w:sz="0" w:space="0" w:color="auto"/>
                    <w:bottom w:val="none" w:sz="0" w:space="0" w:color="auto"/>
                    <w:right w:val="none" w:sz="0" w:space="0" w:color="auto"/>
                  </w:divBdr>
                </w:div>
                <w:div w:id="1449205325">
                  <w:marLeft w:val="0"/>
                  <w:marRight w:val="0"/>
                  <w:marTop w:val="0"/>
                  <w:marBottom w:val="0"/>
                  <w:divBdr>
                    <w:top w:val="none" w:sz="0" w:space="0" w:color="auto"/>
                    <w:left w:val="none" w:sz="0" w:space="0" w:color="auto"/>
                    <w:bottom w:val="none" w:sz="0" w:space="0" w:color="auto"/>
                    <w:right w:val="none" w:sz="0" w:space="0" w:color="auto"/>
                  </w:divBdr>
                </w:div>
                <w:div w:id="2575612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985888796">
      <w:bodyDiv w:val="1"/>
      <w:marLeft w:val="0"/>
      <w:marRight w:val="0"/>
      <w:marTop w:val="0"/>
      <w:marBottom w:val="0"/>
      <w:divBdr>
        <w:top w:val="none" w:sz="0" w:space="0" w:color="auto"/>
        <w:left w:val="none" w:sz="0" w:space="0" w:color="auto"/>
        <w:bottom w:val="none" w:sz="0" w:space="0" w:color="auto"/>
        <w:right w:val="none" w:sz="0" w:space="0" w:color="auto"/>
      </w:divBdr>
    </w:div>
    <w:div w:id="991451229">
      <w:bodyDiv w:val="1"/>
      <w:marLeft w:val="0"/>
      <w:marRight w:val="0"/>
      <w:marTop w:val="0"/>
      <w:marBottom w:val="0"/>
      <w:divBdr>
        <w:top w:val="none" w:sz="0" w:space="0" w:color="auto"/>
        <w:left w:val="none" w:sz="0" w:space="0" w:color="auto"/>
        <w:bottom w:val="none" w:sz="0" w:space="0" w:color="auto"/>
        <w:right w:val="none" w:sz="0" w:space="0" w:color="auto"/>
      </w:divBdr>
    </w:div>
    <w:div w:id="1195075040">
      <w:bodyDiv w:val="1"/>
      <w:marLeft w:val="0"/>
      <w:marRight w:val="0"/>
      <w:marTop w:val="0"/>
      <w:marBottom w:val="0"/>
      <w:divBdr>
        <w:top w:val="none" w:sz="0" w:space="0" w:color="auto"/>
        <w:left w:val="none" w:sz="0" w:space="0" w:color="auto"/>
        <w:bottom w:val="none" w:sz="0" w:space="0" w:color="auto"/>
        <w:right w:val="none" w:sz="0" w:space="0" w:color="auto"/>
      </w:divBdr>
    </w:div>
    <w:div w:id="1383989476">
      <w:bodyDiv w:val="1"/>
      <w:marLeft w:val="0"/>
      <w:marRight w:val="0"/>
      <w:marTop w:val="0"/>
      <w:marBottom w:val="0"/>
      <w:divBdr>
        <w:top w:val="none" w:sz="0" w:space="0" w:color="auto"/>
        <w:left w:val="none" w:sz="0" w:space="0" w:color="auto"/>
        <w:bottom w:val="none" w:sz="0" w:space="0" w:color="auto"/>
        <w:right w:val="none" w:sz="0" w:space="0" w:color="auto"/>
      </w:divBdr>
    </w:div>
    <w:div w:id="1509561639">
      <w:bodyDiv w:val="1"/>
      <w:marLeft w:val="0"/>
      <w:marRight w:val="0"/>
      <w:marTop w:val="0"/>
      <w:marBottom w:val="0"/>
      <w:divBdr>
        <w:top w:val="none" w:sz="0" w:space="0" w:color="auto"/>
        <w:left w:val="none" w:sz="0" w:space="0" w:color="auto"/>
        <w:bottom w:val="none" w:sz="0" w:space="0" w:color="auto"/>
        <w:right w:val="none" w:sz="0" w:space="0" w:color="auto"/>
      </w:divBdr>
    </w:div>
    <w:div w:id="152346952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5A8E-4637-4F98-BD72-CE384D04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СистемныйАдмин</cp:lastModifiedBy>
  <cp:revision>2</cp:revision>
  <cp:lastPrinted>2021-12-06T08:51:00Z</cp:lastPrinted>
  <dcterms:created xsi:type="dcterms:W3CDTF">2021-12-16T06:58:00Z</dcterms:created>
  <dcterms:modified xsi:type="dcterms:W3CDTF">2021-12-16T06:58:00Z</dcterms:modified>
</cp:coreProperties>
</file>